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C9" w:rsidRDefault="00357DC9" w:rsidP="00357DC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DC9" w:rsidRDefault="00357DC9" w:rsidP="00357DC9">
      <w:pPr>
        <w:jc w:val="center"/>
        <w:rPr>
          <w:b/>
          <w:bCs/>
          <w:sz w:val="28"/>
          <w:szCs w:val="28"/>
        </w:rPr>
      </w:pPr>
    </w:p>
    <w:p w:rsidR="00357DC9" w:rsidRDefault="00357DC9" w:rsidP="00357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357DC9" w:rsidRDefault="00357DC9" w:rsidP="00357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357DC9" w:rsidRDefault="00357DC9" w:rsidP="00357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357DC9" w:rsidRDefault="00357DC9" w:rsidP="00357DC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357DC9" w:rsidRDefault="00357DC9" w:rsidP="00357DC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357DC9" w:rsidRDefault="00357DC9" w:rsidP="00357DC9">
      <w:pPr>
        <w:jc w:val="center"/>
        <w:rPr>
          <w:b/>
          <w:bCs/>
          <w:sz w:val="28"/>
          <w:szCs w:val="28"/>
        </w:rPr>
      </w:pPr>
    </w:p>
    <w:p w:rsidR="00357DC9" w:rsidRDefault="00357DC9" w:rsidP="0035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ED65B5">
        <w:rPr>
          <w:b/>
          <w:sz w:val="28"/>
          <w:szCs w:val="28"/>
        </w:rPr>
        <w:t xml:space="preserve"> 261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357DC9" w:rsidRDefault="00357DC9" w:rsidP="00357DC9">
      <w:pPr>
        <w:jc w:val="center"/>
        <w:rPr>
          <w:b/>
          <w:sz w:val="28"/>
          <w:szCs w:val="28"/>
        </w:rPr>
      </w:pPr>
    </w:p>
    <w:p w:rsidR="00357DC9" w:rsidRDefault="00357DC9" w:rsidP="00357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57DC9" w:rsidRDefault="00D37AEE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AEE">
        <w:rPr>
          <w:rFonts w:ascii="Times New Roman" w:hAnsi="Times New Roman" w:cs="Times New Roman"/>
          <w:i/>
          <w:sz w:val="28"/>
          <w:szCs w:val="28"/>
        </w:rPr>
        <w:t>Об отмене Решения Думы Каменского городского округа от 20.08.2015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AEE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ода</w:t>
      </w:r>
    </w:p>
    <w:p w:rsidR="00D37AEE" w:rsidRDefault="00D37AEE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AEE">
        <w:rPr>
          <w:rFonts w:ascii="Times New Roman" w:hAnsi="Times New Roman" w:cs="Times New Roman"/>
          <w:i/>
          <w:sz w:val="28"/>
          <w:szCs w:val="28"/>
        </w:rPr>
        <w:t xml:space="preserve">№ 377 «О переводе земельного участка из категории земель </w:t>
      </w:r>
    </w:p>
    <w:p w:rsidR="00D37AEE" w:rsidRDefault="00D37AEE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AEE">
        <w:rPr>
          <w:rFonts w:ascii="Times New Roman" w:hAnsi="Times New Roman" w:cs="Times New Roman"/>
          <w:i/>
          <w:sz w:val="28"/>
          <w:szCs w:val="28"/>
        </w:rPr>
        <w:t xml:space="preserve">«Земли  сельскохозяйственного назначения» в категорию земель </w:t>
      </w:r>
    </w:p>
    <w:p w:rsidR="00374CD9" w:rsidRDefault="00D37AEE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7AEE">
        <w:rPr>
          <w:rFonts w:ascii="Times New Roman" w:hAnsi="Times New Roman" w:cs="Times New Roman"/>
          <w:i/>
          <w:sz w:val="28"/>
          <w:szCs w:val="28"/>
        </w:rPr>
        <w:t>«Земли особо-охраняемых территорий»</w:t>
      </w:r>
    </w:p>
    <w:p w:rsidR="00D37AEE" w:rsidRPr="00D37AEE" w:rsidRDefault="00D37AEE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37AEE" w:rsidRPr="00D37AEE" w:rsidRDefault="005F02A1" w:rsidP="00D37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AEE">
        <w:rPr>
          <w:rFonts w:ascii="Times New Roman" w:hAnsi="Times New Roman" w:cs="Times New Roman"/>
          <w:sz w:val="28"/>
          <w:szCs w:val="28"/>
        </w:rPr>
        <w:t>В целях</w:t>
      </w:r>
      <w:r w:rsidR="00D37AEE" w:rsidRPr="00D37AEE">
        <w:rPr>
          <w:rFonts w:ascii="Times New Roman" w:hAnsi="Times New Roman" w:cs="Times New Roman"/>
          <w:sz w:val="28"/>
          <w:szCs w:val="28"/>
        </w:rPr>
        <w:t xml:space="preserve">  приведения нормативно-правовых актов Думы Каменского городского округа в соответствие с действующим законодательством</w:t>
      </w:r>
      <w:r w:rsidRPr="00D37AEE">
        <w:rPr>
          <w:rFonts w:ascii="Times New Roman" w:hAnsi="Times New Roman" w:cs="Times New Roman"/>
          <w:sz w:val="28"/>
          <w:szCs w:val="28"/>
        </w:rPr>
        <w:t xml:space="preserve">, устойчивого развития территории Каменского городского округа, обеспечения интересов граждан и их объединений, руководствуясь </w:t>
      </w:r>
      <w:r w:rsidR="00D37AEE" w:rsidRPr="00D37AEE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года № 136-ФЗ, Федеральным законом от 21 декабря 2004 года № 172-ФЗ «О переводе земель или земельных участков из одной категории в другую», </w:t>
      </w:r>
      <w:r w:rsidR="00D37AEE" w:rsidRPr="00D3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="00D37AEE" w:rsidRPr="00D37A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37AEE" w:rsidRPr="00D3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AEE" w:rsidRPr="00D37AEE">
        <w:rPr>
          <w:rFonts w:ascii="Times New Roman" w:hAnsi="Times New Roman" w:cs="Times New Roman"/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Уставом Каменского городского округа, </w:t>
      </w:r>
      <w:r w:rsidR="00D37AEE" w:rsidRPr="00D37AEE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374CD9" w:rsidRPr="00D37AE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9162D" w:rsidRPr="00D37AEE" w:rsidRDefault="005F02A1" w:rsidP="00D37AE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7A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3630B">
        <w:rPr>
          <w:rFonts w:ascii="Times New Roman" w:hAnsi="Times New Roman" w:cs="Times New Roman"/>
          <w:b w:val="0"/>
          <w:sz w:val="28"/>
          <w:szCs w:val="28"/>
        </w:rPr>
        <w:t>Отменить Решение</w:t>
      </w:r>
      <w:r w:rsidR="00D37AEE" w:rsidRPr="00D37AEE">
        <w:rPr>
          <w:rFonts w:ascii="Times New Roman" w:hAnsi="Times New Roman" w:cs="Times New Roman"/>
          <w:b w:val="0"/>
          <w:sz w:val="28"/>
          <w:szCs w:val="28"/>
        </w:rPr>
        <w:t xml:space="preserve"> Думы Каменского городского округа от 20.08.2015</w:t>
      </w:r>
      <w:r w:rsidR="00D37A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AEE" w:rsidRPr="00D37AEE">
        <w:rPr>
          <w:rFonts w:ascii="Times New Roman" w:hAnsi="Times New Roman" w:cs="Times New Roman"/>
          <w:b w:val="0"/>
          <w:sz w:val="28"/>
          <w:szCs w:val="28"/>
        </w:rPr>
        <w:t>г</w:t>
      </w:r>
      <w:r w:rsidR="00D37AEE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D37AEE" w:rsidRPr="00D37AEE">
        <w:rPr>
          <w:rFonts w:ascii="Times New Roman" w:hAnsi="Times New Roman" w:cs="Times New Roman"/>
          <w:b w:val="0"/>
          <w:sz w:val="28"/>
          <w:szCs w:val="28"/>
        </w:rPr>
        <w:t xml:space="preserve"> № 377 «О переводе земельного участка из категории земель «Земли сельскохозяйственного назначения» в категорию земель «Земли особо-охраняемых территорий»</w:t>
      </w:r>
      <w:r w:rsidR="00D37A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4CD9" w:rsidRDefault="00357DC9" w:rsidP="00357D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0CA"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357DC9" w:rsidP="00357D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674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C9" w:rsidRDefault="00357DC9" w:rsidP="00357D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357DC9" w:rsidRDefault="00357DC9" w:rsidP="00357D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65D9D" w:rsidRPr="004B4D66" w:rsidRDefault="00465D9D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57DC9" w:rsidRDefault="00357DC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C1C99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</w:t>
      </w:r>
      <w:r w:rsidR="00357DC9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357DC9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246" w:rsidRDefault="00814246" w:rsidP="00257E00">
      <w:r>
        <w:separator/>
      </w:r>
    </w:p>
  </w:endnote>
  <w:endnote w:type="continuationSeparator" w:id="0">
    <w:p w:rsidR="00814246" w:rsidRDefault="00814246" w:rsidP="0025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246" w:rsidRDefault="00814246" w:rsidP="00257E00">
      <w:r>
        <w:separator/>
      </w:r>
    </w:p>
  </w:footnote>
  <w:footnote w:type="continuationSeparator" w:id="0">
    <w:p w:rsidR="00814246" w:rsidRDefault="00814246" w:rsidP="0025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00" w:rsidRDefault="003B63EF">
    <w:pPr>
      <w:pStyle w:val="a7"/>
      <w:jc w:val="center"/>
    </w:pPr>
    <w:r>
      <w:fldChar w:fldCharType="begin"/>
    </w:r>
    <w:r w:rsidR="00257E00">
      <w:instrText>PAGE   \* MERGEFORMAT</w:instrText>
    </w:r>
    <w:r>
      <w:fldChar w:fldCharType="separate"/>
    </w:r>
    <w:r w:rsidR="00D3630B">
      <w:rPr>
        <w:noProof/>
      </w:rPr>
      <w:t>2</w:t>
    </w:r>
    <w:r>
      <w:fldChar w:fldCharType="end"/>
    </w:r>
  </w:p>
  <w:p w:rsidR="00257E00" w:rsidRDefault="00257E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39E"/>
    <w:rsid w:val="00015C3F"/>
    <w:rsid w:val="000328D5"/>
    <w:rsid w:val="00063453"/>
    <w:rsid w:val="00067C54"/>
    <w:rsid w:val="000711D0"/>
    <w:rsid w:val="000753BC"/>
    <w:rsid w:val="000A454F"/>
    <w:rsid w:val="000A481C"/>
    <w:rsid w:val="000A4B3C"/>
    <w:rsid w:val="000D5D50"/>
    <w:rsid w:val="000E7580"/>
    <w:rsid w:val="000F1892"/>
    <w:rsid w:val="0013087B"/>
    <w:rsid w:val="001567D8"/>
    <w:rsid w:val="001B4D0B"/>
    <w:rsid w:val="001E3D94"/>
    <w:rsid w:val="001E4EF6"/>
    <w:rsid w:val="00202AC3"/>
    <w:rsid w:val="00211267"/>
    <w:rsid w:val="00257E00"/>
    <w:rsid w:val="00294545"/>
    <w:rsid w:val="00357DC9"/>
    <w:rsid w:val="00360DDD"/>
    <w:rsid w:val="003661AD"/>
    <w:rsid w:val="00374CD9"/>
    <w:rsid w:val="003B63EF"/>
    <w:rsid w:val="00422986"/>
    <w:rsid w:val="00462C52"/>
    <w:rsid w:val="00465D9D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418E"/>
    <w:rsid w:val="00702ADB"/>
    <w:rsid w:val="0071667B"/>
    <w:rsid w:val="007B2073"/>
    <w:rsid w:val="007B377B"/>
    <w:rsid w:val="007D1712"/>
    <w:rsid w:val="00805881"/>
    <w:rsid w:val="00814246"/>
    <w:rsid w:val="008B51BE"/>
    <w:rsid w:val="008F5746"/>
    <w:rsid w:val="00910C68"/>
    <w:rsid w:val="009201D6"/>
    <w:rsid w:val="00A01666"/>
    <w:rsid w:val="00A31842"/>
    <w:rsid w:val="00A63E90"/>
    <w:rsid w:val="00AC5C22"/>
    <w:rsid w:val="00B11124"/>
    <w:rsid w:val="00B33696"/>
    <w:rsid w:val="00B57A3E"/>
    <w:rsid w:val="00B66B3C"/>
    <w:rsid w:val="00B7075C"/>
    <w:rsid w:val="00B7076E"/>
    <w:rsid w:val="00B7439E"/>
    <w:rsid w:val="00B9035A"/>
    <w:rsid w:val="00BC1DA7"/>
    <w:rsid w:val="00BF6742"/>
    <w:rsid w:val="00C06E1F"/>
    <w:rsid w:val="00C61ED4"/>
    <w:rsid w:val="00C70E26"/>
    <w:rsid w:val="00C75AC3"/>
    <w:rsid w:val="00C81BC0"/>
    <w:rsid w:val="00CD4774"/>
    <w:rsid w:val="00CE3307"/>
    <w:rsid w:val="00CF2A10"/>
    <w:rsid w:val="00CF622A"/>
    <w:rsid w:val="00D23988"/>
    <w:rsid w:val="00D3630B"/>
    <w:rsid w:val="00D37AEE"/>
    <w:rsid w:val="00D710CA"/>
    <w:rsid w:val="00D87322"/>
    <w:rsid w:val="00DB697B"/>
    <w:rsid w:val="00DC1C99"/>
    <w:rsid w:val="00DD39A7"/>
    <w:rsid w:val="00DD53DD"/>
    <w:rsid w:val="00DF5B50"/>
    <w:rsid w:val="00E015CD"/>
    <w:rsid w:val="00E06F89"/>
    <w:rsid w:val="00E07B83"/>
    <w:rsid w:val="00E37D54"/>
    <w:rsid w:val="00E7435C"/>
    <w:rsid w:val="00ED42A5"/>
    <w:rsid w:val="00ED65B5"/>
    <w:rsid w:val="00F03812"/>
    <w:rsid w:val="00F12DED"/>
    <w:rsid w:val="00F9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CD038"/>
  <w15:docId w15:val="{1C1ACDB0-078E-4C62-888C-A1C3002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57E0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7E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57E0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7782261EC591E8F0759B91B5D2B3D3472D24B5452FF7C80D01C969A7L2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8CDE-AAFC-4B2D-B2E7-3AB1FDE5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61</cp:revision>
  <cp:lastPrinted>2018-08-17T05:14:00Z</cp:lastPrinted>
  <dcterms:created xsi:type="dcterms:W3CDTF">2015-02-17T11:09:00Z</dcterms:created>
  <dcterms:modified xsi:type="dcterms:W3CDTF">2018-08-17T05:14:00Z</dcterms:modified>
</cp:coreProperties>
</file>